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36E5" w14:textId="77777777" w:rsidR="00FE3512" w:rsidRDefault="00FE3512" w:rsidP="00FE3512">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令和3（2021）年度栃木県サービス管理責任者研修等受講資格取得研修</w:t>
      </w:r>
    </w:p>
    <w:p w14:paraId="6D9DD6D1" w14:textId="50429D68" w:rsidR="00FE3512" w:rsidRDefault="00FE3512" w:rsidP="00FE3512">
      <w:pPr>
        <w:spacing w:line="0" w:lineRule="atLeast"/>
        <w:jc w:val="center"/>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オンデマンド配信</w:t>
      </w:r>
      <w:r w:rsidR="00E65E57">
        <w:rPr>
          <w:rFonts w:asciiTheme="majorEastAsia" w:eastAsiaTheme="majorEastAsia" w:hAnsiTheme="majorEastAsia" w:hint="eastAsia"/>
          <w:b/>
          <w:color w:val="000000" w:themeColor="text1"/>
          <w:sz w:val="24"/>
        </w:rPr>
        <w:t>日程</w:t>
      </w:r>
      <w:r>
        <w:rPr>
          <w:rFonts w:asciiTheme="majorEastAsia" w:eastAsiaTheme="majorEastAsia" w:hAnsiTheme="majorEastAsia" w:hint="eastAsia"/>
          <w:b/>
          <w:color w:val="000000" w:themeColor="text1"/>
          <w:sz w:val="24"/>
        </w:rPr>
        <w:t xml:space="preserve">　</w:t>
      </w:r>
    </w:p>
    <w:p w14:paraId="5B46F1C8" w14:textId="77777777" w:rsidR="00FE3512" w:rsidRDefault="00FE3512" w:rsidP="00FE3512">
      <w:pPr>
        <w:spacing w:line="0" w:lineRule="atLeast"/>
        <w:rPr>
          <w:rFonts w:asciiTheme="majorEastAsia" w:eastAsiaTheme="majorEastAsia" w:hAnsiTheme="majorEastAsia"/>
          <w:color w:val="000000" w:themeColor="text1"/>
          <w:sz w:val="16"/>
          <w:szCs w:val="16"/>
        </w:rPr>
      </w:pPr>
    </w:p>
    <w:p w14:paraId="4BB66830" w14:textId="77777777" w:rsidR="00FE3512" w:rsidRDefault="00FE3512" w:rsidP="00FE3512">
      <w:pPr>
        <w:spacing w:line="0" w:lineRule="atLeas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配信日　令和3年7月5日（月）～7月14日（水）</w:t>
      </w:r>
    </w:p>
    <w:tbl>
      <w:tblPr>
        <w:tblStyle w:val="a3"/>
        <w:tblW w:w="9283" w:type="dxa"/>
        <w:jc w:val="center"/>
        <w:tblInd w:w="0" w:type="dxa"/>
        <w:tblLayout w:type="fixed"/>
        <w:tblLook w:val="04A0" w:firstRow="1" w:lastRow="0" w:firstColumn="1" w:lastColumn="0" w:noHBand="0" w:noVBand="1"/>
      </w:tblPr>
      <w:tblGrid>
        <w:gridCol w:w="893"/>
        <w:gridCol w:w="3743"/>
        <w:gridCol w:w="3592"/>
        <w:gridCol w:w="1048"/>
        <w:gridCol w:w="7"/>
      </w:tblGrid>
      <w:tr w:rsidR="00FE3512" w14:paraId="549E7D6F" w14:textId="77777777" w:rsidTr="00E65E57">
        <w:trPr>
          <w:gridAfter w:val="1"/>
          <w:wAfter w:w="7" w:type="dxa"/>
          <w:trHeight w:val="398"/>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2FC7CDCF" w14:textId="77777777" w:rsidR="00FE3512" w:rsidRDefault="00FE3512">
            <w:pPr>
              <w:spacing w:line="0" w:lineRule="atLeast"/>
              <w:jc w:val="center"/>
              <w:rPr>
                <w:color w:val="000000" w:themeColor="text1"/>
                <w:sz w:val="18"/>
                <w:szCs w:val="18"/>
              </w:rPr>
            </w:pPr>
            <w:r w:rsidRPr="00FE3512">
              <w:rPr>
                <w:rFonts w:hint="eastAsia"/>
                <w:color w:val="000000" w:themeColor="text1"/>
                <w:w w:val="77"/>
                <w:sz w:val="18"/>
                <w:szCs w:val="18"/>
                <w:fitText w:val="420" w:id="-1804343552"/>
              </w:rPr>
              <w:t>時間数</w:t>
            </w:r>
          </w:p>
          <w:p w14:paraId="1F2F45E8" w14:textId="77777777" w:rsidR="00FE3512" w:rsidRDefault="00FE3512">
            <w:pPr>
              <w:spacing w:line="0" w:lineRule="atLeast"/>
              <w:jc w:val="center"/>
              <w:rPr>
                <w:color w:val="000000" w:themeColor="text1"/>
                <w:kern w:val="2"/>
                <w:sz w:val="18"/>
                <w:szCs w:val="18"/>
              </w:rPr>
            </w:pPr>
            <w:r>
              <w:rPr>
                <w:rFonts w:hint="eastAsia"/>
                <w:color w:val="000000" w:themeColor="text1"/>
                <w:sz w:val="18"/>
                <w:szCs w:val="18"/>
              </w:rPr>
              <w:t>（分）</w:t>
            </w:r>
          </w:p>
        </w:tc>
        <w:tc>
          <w:tcPr>
            <w:tcW w:w="3743" w:type="dxa"/>
            <w:tcBorders>
              <w:top w:val="single" w:sz="4" w:space="0" w:color="auto"/>
              <w:left w:val="single" w:sz="4" w:space="0" w:color="auto"/>
              <w:bottom w:val="single" w:sz="4" w:space="0" w:color="auto"/>
              <w:right w:val="single" w:sz="4" w:space="0" w:color="auto"/>
            </w:tcBorders>
            <w:vAlign w:val="center"/>
            <w:hideMark/>
          </w:tcPr>
          <w:p w14:paraId="7399A899" w14:textId="77777777" w:rsidR="00FE3512" w:rsidRDefault="00FE3512">
            <w:pPr>
              <w:spacing w:line="0" w:lineRule="atLeast"/>
              <w:jc w:val="center"/>
              <w:rPr>
                <w:color w:val="000000" w:themeColor="text1"/>
                <w:sz w:val="18"/>
                <w:szCs w:val="18"/>
              </w:rPr>
            </w:pPr>
            <w:r>
              <w:rPr>
                <w:rFonts w:hint="eastAsia"/>
                <w:color w:val="000000" w:themeColor="text1"/>
                <w:sz w:val="18"/>
                <w:szCs w:val="18"/>
              </w:rPr>
              <w:t>科　目</w:t>
            </w:r>
          </w:p>
        </w:tc>
        <w:tc>
          <w:tcPr>
            <w:tcW w:w="3592" w:type="dxa"/>
            <w:tcBorders>
              <w:top w:val="single" w:sz="4" w:space="0" w:color="auto"/>
              <w:left w:val="single" w:sz="4" w:space="0" w:color="auto"/>
              <w:bottom w:val="single" w:sz="4" w:space="0" w:color="auto"/>
              <w:right w:val="single" w:sz="4" w:space="0" w:color="auto"/>
            </w:tcBorders>
            <w:vAlign w:val="center"/>
            <w:hideMark/>
          </w:tcPr>
          <w:p w14:paraId="68E5F52F" w14:textId="77777777" w:rsidR="00FE3512" w:rsidRDefault="00FE3512">
            <w:pPr>
              <w:spacing w:line="0" w:lineRule="atLeast"/>
              <w:jc w:val="center"/>
              <w:rPr>
                <w:color w:val="000000" w:themeColor="text1"/>
                <w:sz w:val="18"/>
                <w:szCs w:val="18"/>
              </w:rPr>
            </w:pPr>
            <w:r>
              <w:rPr>
                <w:rFonts w:hint="eastAsia"/>
                <w:color w:val="000000" w:themeColor="text1"/>
                <w:sz w:val="18"/>
                <w:szCs w:val="18"/>
              </w:rPr>
              <w:t>獲得目標</w:t>
            </w:r>
          </w:p>
        </w:tc>
        <w:tc>
          <w:tcPr>
            <w:tcW w:w="1048" w:type="dxa"/>
            <w:tcBorders>
              <w:top w:val="single" w:sz="4" w:space="0" w:color="auto"/>
              <w:left w:val="single" w:sz="4" w:space="0" w:color="auto"/>
              <w:bottom w:val="single" w:sz="4" w:space="0" w:color="auto"/>
              <w:right w:val="single" w:sz="4" w:space="0" w:color="auto"/>
            </w:tcBorders>
            <w:vAlign w:val="center"/>
            <w:hideMark/>
          </w:tcPr>
          <w:p w14:paraId="58FBF2CD" w14:textId="77777777" w:rsidR="00FE3512" w:rsidRDefault="00FE3512">
            <w:pPr>
              <w:spacing w:line="0" w:lineRule="atLeast"/>
              <w:jc w:val="center"/>
              <w:rPr>
                <w:color w:val="000000" w:themeColor="text1"/>
                <w:sz w:val="18"/>
                <w:szCs w:val="18"/>
              </w:rPr>
            </w:pPr>
            <w:r>
              <w:rPr>
                <w:rFonts w:hint="eastAsia"/>
                <w:color w:val="000000" w:themeColor="text1"/>
                <w:sz w:val="18"/>
                <w:szCs w:val="18"/>
              </w:rPr>
              <w:t>備考</w:t>
            </w:r>
          </w:p>
        </w:tc>
      </w:tr>
      <w:tr w:rsidR="00FE3512" w14:paraId="16A182DF" w14:textId="77777777" w:rsidTr="00E65E57">
        <w:trPr>
          <w:gridAfter w:val="1"/>
          <w:wAfter w:w="7" w:type="dxa"/>
          <w:trHeight w:val="1235"/>
          <w:jc w:val="center"/>
        </w:trPr>
        <w:tc>
          <w:tcPr>
            <w:tcW w:w="893" w:type="dxa"/>
            <w:tcBorders>
              <w:top w:val="single" w:sz="4" w:space="0" w:color="auto"/>
              <w:left w:val="single" w:sz="4" w:space="0" w:color="auto"/>
              <w:bottom w:val="single" w:sz="4" w:space="0" w:color="auto"/>
              <w:right w:val="single" w:sz="4" w:space="0" w:color="auto"/>
            </w:tcBorders>
            <w:vAlign w:val="center"/>
          </w:tcPr>
          <w:p w14:paraId="35CCDC35" w14:textId="77777777" w:rsidR="00FE3512" w:rsidRDefault="00FE3512" w:rsidP="00E65E57">
            <w:pPr>
              <w:spacing w:line="0" w:lineRule="atLeast"/>
              <w:jc w:val="center"/>
              <w:rPr>
                <w:sz w:val="18"/>
                <w:szCs w:val="18"/>
              </w:rPr>
            </w:pPr>
            <w:r>
              <w:rPr>
                <w:sz w:val="18"/>
                <w:szCs w:val="18"/>
              </w:rPr>
              <w:t>150</w:t>
            </w:r>
          </w:p>
        </w:tc>
        <w:tc>
          <w:tcPr>
            <w:tcW w:w="3743" w:type="dxa"/>
            <w:tcBorders>
              <w:top w:val="single" w:sz="4" w:space="0" w:color="auto"/>
              <w:left w:val="single" w:sz="4" w:space="0" w:color="auto"/>
              <w:bottom w:val="single" w:sz="4" w:space="0" w:color="auto"/>
              <w:right w:val="single" w:sz="4" w:space="0" w:color="auto"/>
            </w:tcBorders>
            <w:vAlign w:val="center"/>
            <w:hideMark/>
          </w:tcPr>
          <w:p w14:paraId="0F289A8C" w14:textId="77777777" w:rsidR="00FE3512" w:rsidRDefault="00FE3512" w:rsidP="00E65E57">
            <w:pPr>
              <w:spacing w:line="0" w:lineRule="atLeast"/>
              <w:rPr>
                <w:sz w:val="18"/>
                <w:szCs w:val="18"/>
              </w:rPr>
            </w:pPr>
            <w:r>
              <w:rPr>
                <w:rFonts w:hint="eastAsia"/>
                <w:sz w:val="18"/>
                <w:szCs w:val="18"/>
              </w:rPr>
              <w:t>障害者総合支援法・児童福祉法の理念と関連法律に関する理解と相談支援（サービス提供）の基本</w:t>
            </w:r>
          </w:p>
        </w:tc>
        <w:tc>
          <w:tcPr>
            <w:tcW w:w="3592" w:type="dxa"/>
            <w:vMerge w:val="restart"/>
            <w:tcBorders>
              <w:top w:val="single" w:sz="4" w:space="0" w:color="auto"/>
              <w:left w:val="single" w:sz="4" w:space="0" w:color="auto"/>
              <w:bottom w:val="single" w:sz="4" w:space="0" w:color="auto"/>
              <w:right w:val="single" w:sz="4" w:space="0" w:color="auto"/>
            </w:tcBorders>
            <w:vAlign w:val="center"/>
          </w:tcPr>
          <w:p w14:paraId="113831D1" w14:textId="77777777" w:rsidR="00FE3512" w:rsidRDefault="00FE3512" w:rsidP="00E65E57">
            <w:pPr>
              <w:spacing w:line="0" w:lineRule="atLeast"/>
              <w:rPr>
                <w:color w:val="000000" w:themeColor="text1"/>
                <w:sz w:val="18"/>
                <w:szCs w:val="18"/>
              </w:rPr>
            </w:pPr>
            <w:r>
              <w:rPr>
                <w:rFonts w:hint="eastAsia"/>
                <w:color w:val="000000" w:themeColor="text1"/>
                <w:sz w:val="18"/>
                <w:szCs w:val="18"/>
              </w:rPr>
              <w:t>障害者総合支援法の目的、基本理念や障害福祉サービス等の基本的な内容の理解、権利擁護と虐待防止に関する法律を理解し相談支援専門員とサビ児管の関連性を理解する。</w:t>
            </w:r>
          </w:p>
        </w:tc>
        <w:tc>
          <w:tcPr>
            <w:tcW w:w="1048" w:type="dxa"/>
            <w:vMerge w:val="restart"/>
            <w:tcBorders>
              <w:top w:val="single" w:sz="4" w:space="0" w:color="auto"/>
              <w:left w:val="single" w:sz="4" w:space="0" w:color="auto"/>
              <w:bottom w:val="single" w:sz="4" w:space="0" w:color="auto"/>
              <w:right w:val="single" w:sz="4" w:space="0" w:color="auto"/>
            </w:tcBorders>
          </w:tcPr>
          <w:p w14:paraId="33DBE9B5" w14:textId="77777777" w:rsidR="00FE3512" w:rsidRDefault="00FE3512">
            <w:pPr>
              <w:spacing w:line="0" w:lineRule="atLeast"/>
              <w:rPr>
                <w:color w:val="000000" w:themeColor="text1"/>
                <w:sz w:val="18"/>
                <w:szCs w:val="18"/>
              </w:rPr>
            </w:pPr>
          </w:p>
        </w:tc>
      </w:tr>
      <w:tr w:rsidR="00FE3512" w14:paraId="40F6B457" w14:textId="77777777" w:rsidTr="00E65E57">
        <w:trPr>
          <w:gridAfter w:val="1"/>
          <w:wAfter w:w="7" w:type="dxa"/>
          <w:trHeight w:val="738"/>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4D266EBE" w14:textId="77777777" w:rsidR="00FE3512" w:rsidRDefault="00FE3512" w:rsidP="00E65E57">
            <w:pPr>
              <w:spacing w:line="0" w:lineRule="atLeast"/>
              <w:jc w:val="center"/>
              <w:rPr>
                <w:color w:val="000000" w:themeColor="text1"/>
                <w:sz w:val="18"/>
                <w:szCs w:val="18"/>
              </w:rPr>
            </w:pPr>
            <w:r>
              <w:rPr>
                <w:color w:val="000000" w:themeColor="text1"/>
                <w:sz w:val="18"/>
                <w:szCs w:val="18"/>
              </w:rPr>
              <w:t>40</w:t>
            </w:r>
          </w:p>
        </w:tc>
        <w:tc>
          <w:tcPr>
            <w:tcW w:w="3743" w:type="dxa"/>
            <w:tcBorders>
              <w:top w:val="single" w:sz="4" w:space="0" w:color="auto"/>
              <w:left w:val="single" w:sz="4" w:space="0" w:color="auto"/>
              <w:bottom w:val="single" w:sz="4" w:space="0" w:color="auto"/>
              <w:right w:val="single" w:sz="4" w:space="0" w:color="auto"/>
            </w:tcBorders>
            <w:vAlign w:val="center"/>
            <w:hideMark/>
          </w:tcPr>
          <w:p w14:paraId="56733EAC" w14:textId="77777777" w:rsidR="00FE3512" w:rsidRDefault="00FE3512" w:rsidP="00E65E57">
            <w:pPr>
              <w:spacing w:line="0" w:lineRule="atLeast"/>
              <w:rPr>
                <w:color w:val="000000" w:themeColor="text1"/>
                <w:sz w:val="18"/>
                <w:szCs w:val="18"/>
              </w:rPr>
            </w:pPr>
            <w:r>
              <w:rPr>
                <w:rFonts w:hint="eastAsia"/>
                <w:color w:val="000000" w:themeColor="text1"/>
                <w:sz w:val="18"/>
                <w:szCs w:val="18"/>
              </w:rPr>
              <w:t>権利擁護と虐待防止</w:t>
            </w:r>
          </w:p>
        </w:tc>
        <w:tc>
          <w:tcPr>
            <w:tcW w:w="3592" w:type="dxa"/>
            <w:vMerge/>
            <w:tcBorders>
              <w:top w:val="single" w:sz="4" w:space="0" w:color="auto"/>
              <w:left w:val="single" w:sz="4" w:space="0" w:color="auto"/>
              <w:bottom w:val="single" w:sz="4" w:space="0" w:color="auto"/>
              <w:right w:val="single" w:sz="4" w:space="0" w:color="auto"/>
            </w:tcBorders>
            <w:vAlign w:val="center"/>
            <w:hideMark/>
          </w:tcPr>
          <w:p w14:paraId="1E38298C" w14:textId="77777777" w:rsidR="00FE3512" w:rsidRDefault="00FE3512" w:rsidP="00E65E57">
            <w:pPr>
              <w:widowControl/>
              <w:rPr>
                <w:color w:val="000000" w:themeColor="text1"/>
                <w:kern w:val="2"/>
                <w:sz w:val="18"/>
                <w:szCs w:val="18"/>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6B9EAA43" w14:textId="77777777" w:rsidR="00FE3512" w:rsidRDefault="00FE3512">
            <w:pPr>
              <w:widowControl/>
              <w:jc w:val="left"/>
              <w:rPr>
                <w:color w:val="000000" w:themeColor="text1"/>
                <w:kern w:val="2"/>
                <w:sz w:val="18"/>
                <w:szCs w:val="18"/>
              </w:rPr>
            </w:pPr>
          </w:p>
        </w:tc>
      </w:tr>
      <w:tr w:rsidR="00FE3512" w14:paraId="3880FAE9" w14:textId="77777777" w:rsidTr="00E65E57">
        <w:trPr>
          <w:gridAfter w:val="1"/>
          <w:wAfter w:w="7" w:type="dxa"/>
          <w:trHeight w:val="1295"/>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53714BF0" w14:textId="77777777" w:rsidR="00FE3512" w:rsidRDefault="00FE3512" w:rsidP="00E65E57">
            <w:pPr>
              <w:spacing w:line="0" w:lineRule="atLeast"/>
              <w:jc w:val="center"/>
              <w:rPr>
                <w:color w:val="000000" w:themeColor="text1"/>
                <w:sz w:val="18"/>
                <w:szCs w:val="18"/>
              </w:rPr>
            </w:pPr>
            <w:r>
              <w:rPr>
                <w:color w:val="000000" w:themeColor="text1"/>
                <w:sz w:val="18"/>
                <w:szCs w:val="18"/>
              </w:rPr>
              <w:t>60</w:t>
            </w:r>
          </w:p>
        </w:tc>
        <w:tc>
          <w:tcPr>
            <w:tcW w:w="3743" w:type="dxa"/>
            <w:tcBorders>
              <w:top w:val="single" w:sz="4" w:space="0" w:color="auto"/>
              <w:left w:val="single" w:sz="4" w:space="0" w:color="auto"/>
              <w:bottom w:val="single" w:sz="4" w:space="0" w:color="auto"/>
              <w:right w:val="single" w:sz="4" w:space="0" w:color="auto"/>
            </w:tcBorders>
            <w:vAlign w:val="center"/>
            <w:hideMark/>
          </w:tcPr>
          <w:p w14:paraId="3C7B2A54" w14:textId="77777777" w:rsidR="00FE3512" w:rsidRDefault="00FE3512" w:rsidP="00E65E57">
            <w:pPr>
              <w:spacing w:line="0" w:lineRule="atLeast"/>
              <w:rPr>
                <w:color w:val="000000" w:themeColor="text1"/>
                <w:sz w:val="18"/>
                <w:szCs w:val="18"/>
              </w:rPr>
            </w:pPr>
            <w:r>
              <w:rPr>
                <w:rFonts w:hint="eastAsia"/>
                <w:color w:val="000000" w:themeColor="text1"/>
                <w:sz w:val="18"/>
                <w:szCs w:val="18"/>
              </w:rPr>
              <w:t>相談支援に必要な技術</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C13A0D2" w14:textId="77777777" w:rsidR="00FE3512" w:rsidRDefault="00FE3512" w:rsidP="00E65E57">
            <w:pPr>
              <w:spacing w:line="0" w:lineRule="atLeast"/>
              <w:rPr>
                <w:color w:val="000000" w:themeColor="text1"/>
                <w:sz w:val="18"/>
                <w:szCs w:val="18"/>
              </w:rPr>
            </w:pPr>
            <w:r>
              <w:rPr>
                <w:rFonts w:hint="eastAsia"/>
                <w:color w:val="000000" w:themeColor="text1"/>
                <w:sz w:val="18"/>
                <w:szCs w:val="18"/>
              </w:rPr>
              <w:t>本人を中心とした支援を実施するにあたり、獲得すべき援助技術を理解する</w:t>
            </w:r>
          </w:p>
        </w:tc>
        <w:tc>
          <w:tcPr>
            <w:tcW w:w="1048" w:type="dxa"/>
            <w:vMerge w:val="restart"/>
            <w:tcBorders>
              <w:top w:val="single" w:sz="4" w:space="0" w:color="auto"/>
              <w:left w:val="single" w:sz="4" w:space="0" w:color="auto"/>
              <w:bottom w:val="single" w:sz="4" w:space="0" w:color="auto"/>
              <w:right w:val="single" w:sz="4" w:space="0" w:color="auto"/>
            </w:tcBorders>
            <w:vAlign w:val="center"/>
          </w:tcPr>
          <w:p w14:paraId="780D7CFD" w14:textId="77777777" w:rsidR="00FE3512" w:rsidRDefault="00FE3512">
            <w:pPr>
              <w:spacing w:line="0" w:lineRule="atLeast"/>
              <w:rPr>
                <w:color w:val="000000" w:themeColor="text1"/>
                <w:sz w:val="18"/>
                <w:szCs w:val="18"/>
              </w:rPr>
            </w:pPr>
          </w:p>
        </w:tc>
      </w:tr>
      <w:tr w:rsidR="00FE3512" w14:paraId="7F09EDDE" w14:textId="77777777" w:rsidTr="00E65E57">
        <w:trPr>
          <w:gridAfter w:val="1"/>
          <w:wAfter w:w="7" w:type="dxa"/>
          <w:trHeight w:val="737"/>
          <w:jc w:val="center"/>
        </w:trPr>
        <w:tc>
          <w:tcPr>
            <w:tcW w:w="893" w:type="dxa"/>
            <w:tcBorders>
              <w:top w:val="single" w:sz="4" w:space="0" w:color="auto"/>
              <w:left w:val="single" w:sz="4" w:space="0" w:color="auto"/>
              <w:bottom w:val="single" w:sz="4" w:space="0" w:color="auto"/>
              <w:right w:val="single" w:sz="4" w:space="0" w:color="auto"/>
            </w:tcBorders>
            <w:vAlign w:val="center"/>
          </w:tcPr>
          <w:p w14:paraId="2B098B85" w14:textId="77777777" w:rsidR="00FE3512" w:rsidRDefault="00FE3512" w:rsidP="00E65E57">
            <w:pPr>
              <w:spacing w:line="0" w:lineRule="atLeast"/>
              <w:jc w:val="center"/>
              <w:rPr>
                <w:color w:val="000000" w:themeColor="text1"/>
                <w:sz w:val="18"/>
                <w:szCs w:val="18"/>
              </w:rPr>
            </w:pPr>
            <w:r>
              <w:rPr>
                <w:color w:val="000000" w:themeColor="text1"/>
                <w:sz w:val="18"/>
                <w:szCs w:val="18"/>
              </w:rPr>
              <w:t>90</w:t>
            </w:r>
          </w:p>
        </w:tc>
        <w:tc>
          <w:tcPr>
            <w:tcW w:w="3743" w:type="dxa"/>
            <w:tcBorders>
              <w:top w:val="single" w:sz="4" w:space="0" w:color="auto"/>
              <w:left w:val="single" w:sz="4" w:space="0" w:color="auto"/>
              <w:bottom w:val="single" w:sz="4" w:space="0" w:color="auto"/>
              <w:right w:val="single" w:sz="4" w:space="0" w:color="auto"/>
            </w:tcBorders>
            <w:vAlign w:val="center"/>
            <w:hideMark/>
          </w:tcPr>
          <w:p w14:paraId="283A2909" w14:textId="77777777" w:rsidR="00FE3512" w:rsidRDefault="00FE3512" w:rsidP="00E65E57">
            <w:pPr>
              <w:spacing w:line="0" w:lineRule="atLeast"/>
              <w:rPr>
                <w:color w:val="000000" w:themeColor="text1"/>
                <w:sz w:val="18"/>
                <w:szCs w:val="18"/>
              </w:rPr>
            </w:pPr>
            <w:r>
              <w:rPr>
                <w:rFonts w:hint="eastAsia"/>
                <w:color w:val="000000" w:themeColor="text1"/>
                <w:sz w:val="18"/>
                <w:szCs w:val="18"/>
              </w:rPr>
              <w:t>相談支援におけるケアマネジメントの手法とプロセス</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A450F31" w14:textId="77777777" w:rsidR="00FE3512" w:rsidRDefault="00FE3512" w:rsidP="00E65E57">
            <w:pPr>
              <w:spacing w:line="0" w:lineRule="atLeast"/>
              <w:rPr>
                <w:color w:val="000000" w:themeColor="text1"/>
                <w:sz w:val="18"/>
                <w:szCs w:val="18"/>
              </w:rPr>
            </w:pPr>
            <w:r>
              <w:rPr>
                <w:rFonts w:hint="eastAsia"/>
                <w:color w:val="000000" w:themeColor="text1"/>
                <w:sz w:val="18"/>
                <w:szCs w:val="18"/>
              </w:rPr>
              <w:t>本人を中心としたケアマネジメントのプロセスと必要な技術について理解する</w:t>
            </w:r>
          </w:p>
        </w:tc>
        <w:tc>
          <w:tcPr>
            <w:tcW w:w="1048" w:type="dxa"/>
            <w:vMerge/>
            <w:tcBorders>
              <w:top w:val="single" w:sz="4" w:space="0" w:color="auto"/>
              <w:left w:val="single" w:sz="4" w:space="0" w:color="auto"/>
              <w:bottom w:val="single" w:sz="4" w:space="0" w:color="auto"/>
              <w:right w:val="single" w:sz="4" w:space="0" w:color="auto"/>
            </w:tcBorders>
            <w:vAlign w:val="center"/>
            <w:hideMark/>
          </w:tcPr>
          <w:p w14:paraId="2664AB3C" w14:textId="77777777" w:rsidR="00FE3512" w:rsidRDefault="00FE3512">
            <w:pPr>
              <w:widowControl/>
              <w:jc w:val="left"/>
              <w:rPr>
                <w:color w:val="000000" w:themeColor="text1"/>
                <w:kern w:val="2"/>
                <w:sz w:val="18"/>
                <w:szCs w:val="18"/>
              </w:rPr>
            </w:pPr>
          </w:p>
        </w:tc>
      </w:tr>
      <w:tr w:rsidR="00FE3512" w14:paraId="5A1F315A" w14:textId="77777777" w:rsidTr="00E65E57">
        <w:trPr>
          <w:trHeight w:val="1609"/>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0FB322BF" w14:textId="77777777" w:rsidR="00FE3512" w:rsidRDefault="00FE3512" w:rsidP="00E65E57">
            <w:pPr>
              <w:spacing w:line="0" w:lineRule="atLeast"/>
              <w:jc w:val="center"/>
              <w:rPr>
                <w:color w:val="000000" w:themeColor="text1"/>
                <w:sz w:val="18"/>
                <w:szCs w:val="18"/>
              </w:rPr>
            </w:pPr>
            <w:r>
              <w:rPr>
                <w:color w:val="000000" w:themeColor="text1"/>
                <w:sz w:val="18"/>
                <w:szCs w:val="18"/>
              </w:rPr>
              <w:t>90</w:t>
            </w:r>
          </w:p>
        </w:tc>
        <w:tc>
          <w:tcPr>
            <w:tcW w:w="3743" w:type="dxa"/>
            <w:tcBorders>
              <w:top w:val="single" w:sz="4" w:space="0" w:color="auto"/>
              <w:left w:val="single" w:sz="4" w:space="0" w:color="auto"/>
              <w:bottom w:val="single" w:sz="4" w:space="0" w:color="auto"/>
              <w:right w:val="single" w:sz="4" w:space="0" w:color="auto"/>
            </w:tcBorders>
            <w:vAlign w:val="center"/>
            <w:hideMark/>
          </w:tcPr>
          <w:p w14:paraId="6648C390" w14:textId="77777777" w:rsidR="00FE3512" w:rsidRDefault="00FE3512" w:rsidP="00E65E57">
            <w:pPr>
              <w:spacing w:line="0" w:lineRule="atLeast"/>
              <w:rPr>
                <w:color w:val="000000" w:themeColor="text1"/>
                <w:sz w:val="18"/>
                <w:szCs w:val="18"/>
              </w:rPr>
            </w:pPr>
            <w:r>
              <w:rPr>
                <w:rFonts w:hint="eastAsia"/>
                <w:color w:val="000000" w:themeColor="text1"/>
                <w:sz w:val="18"/>
                <w:szCs w:val="18"/>
              </w:rPr>
              <w:t>相談支援（障害者支援）の目的</w:t>
            </w:r>
          </w:p>
        </w:tc>
        <w:tc>
          <w:tcPr>
            <w:tcW w:w="3592" w:type="dxa"/>
            <w:tcBorders>
              <w:top w:val="single" w:sz="4" w:space="0" w:color="auto"/>
              <w:left w:val="single" w:sz="4" w:space="0" w:color="auto"/>
              <w:bottom w:val="single" w:sz="4" w:space="0" w:color="auto"/>
              <w:right w:val="single" w:sz="4" w:space="0" w:color="auto"/>
            </w:tcBorders>
            <w:vAlign w:val="center"/>
            <w:hideMark/>
          </w:tcPr>
          <w:p w14:paraId="108364C6" w14:textId="77777777" w:rsidR="00FE3512" w:rsidRDefault="00FE3512" w:rsidP="00E65E57">
            <w:pPr>
              <w:spacing w:line="0" w:lineRule="atLeast"/>
              <w:rPr>
                <w:color w:val="000000" w:themeColor="text1"/>
                <w:sz w:val="18"/>
                <w:szCs w:val="18"/>
              </w:rPr>
            </w:pPr>
            <w:r>
              <w:rPr>
                <w:rFonts w:hint="eastAsia"/>
                <w:color w:val="000000" w:themeColor="text1"/>
                <w:sz w:val="18"/>
                <w:szCs w:val="18"/>
              </w:rPr>
              <w:t>基本的人権の尊重、利用者理解の重要性について理解する</w:t>
            </w:r>
          </w:p>
        </w:tc>
        <w:tc>
          <w:tcPr>
            <w:tcW w:w="1055" w:type="dxa"/>
            <w:gridSpan w:val="2"/>
            <w:vMerge w:val="restart"/>
            <w:tcBorders>
              <w:top w:val="single" w:sz="4" w:space="0" w:color="auto"/>
              <w:left w:val="single" w:sz="4" w:space="0" w:color="auto"/>
              <w:bottom w:val="single" w:sz="4" w:space="0" w:color="auto"/>
              <w:right w:val="single" w:sz="4" w:space="0" w:color="auto"/>
            </w:tcBorders>
            <w:vAlign w:val="center"/>
          </w:tcPr>
          <w:p w14:paraId="1BBDC444" w14:textId="77777777" w:rsidR="00FE3512" w:rsidRDefault="00FE3512">
            <w:pPr>
              <w:spacing w:line="0" w:lineRule="atLeast"/>
              <w:rPr>
                <w:color w:val="000000" w:themeColor="text1"/>
                <w:sz w:val="18"/>
                <w:szCs w:val="18"/>
              </w:rPr>
            </w:pPr>
          </w:p>
        </w:tc>
      </w:tr>
      <w:tr w:rsidR="00FE3512" w14:paraId="33A95A0C" w14:textId="77777777" w:rsidTr="00E65E57">
        <w:trPr>
          <w:trHeight w:val="1476"/>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79B542ED" w14:textId="77777777" w:rsidR="00FE3512" w:rsidRDefault="00FE3512" w:rsidP="00E65E57">
            <w:pPr>
              <w:spacing w:line="0" w:lineRule="atLeast"/>
              <w:jc w:val="center"/>
              <w:rPr>
                <w:color w:val="000000" w:themeColor="text1"/>
                <w:sz w:val="18"/>
                <w:szCs w:val="18"/>
              </w:rPr>
            </w:pPr>
            <w:r>
              <w:rPr>
                <w:color w:val="000000" w:themeColor="text1"/>
                <w:sz w:val="18"/>
                <w:szCs w:val="18"/>
              </w:rPr>
              <w:t>90</w:t>
            </w:r>
          </w:p>
        </w:tc>
        <w:tc>
          <w:tcPr>
            <w:tcW w:w="3743" w:type="dxa"/>
            <w:tcBorders>
              <w:top w:val="single" w:sz="4" w:space="0" w:color="auto"/>
              <w:left w:val="single" w:sz="4" w:space="0" w:color="auto"/>
              <w:bottom w:val="single" w:sz="4" w:space="0" w:color="auto"/>
              <w:right w:val="single" w:sz="4" w:space="0" w:color="auto"/>
            </w:tcBorders>
            <w:vAlign w:val="center"/>
            <w:hideMark/>
          </w:tcPr>
          <w:p w14:paraId="39D57A41" w14:textId="77777777" w:rsidR="00FE3512" w:rsidRDefault="00FE3512" w:rsidP="00E65E57">
            <w:pPr>
              <w:spacing w:line="0" w:lineRule="atLeast"/>
              <w:rPr>
                <w:color w:val="000000" w:themeColor="text1"/>
                <w:sz w:val="18"/>
                <w:szCs w:val="18"/>
              </w:rPr>
            </w:pPr>
            <w:r>
              <w:rPr>
                <w:rFonts w:hint="eastAsia"/>
                <w:color w:val="000000" w:themeColor="text1"/>
                <w:sz w:val="18"/>
                <w:szCs w:val="18"/>
              </w:rPr>
              <w:t>相談支援における地域への視点</w:t>
            </w:r>
          </w:p>
        </w:tc>
        <w:tc>
          <w:tcPr>
            <w:tcW w:w="3592" w:type="dxa"/>
            <w:tcBorders>
              <w:top w:val="single" w:sz="4" w:space="0" w:color="auto"/>
              <w:left w:val="single" w:sz="4" w:space="0" w:color="auto"/>
              <w:bottom w:val="single" w:sz="4" w:space="0" w:color="auto"/>
              <w:right w:val="single" w:sz="4" w:space="0" w:color="auto"/>
            </w:tcBorders>
            <w:vAlign w:val="center"/>
            <w:hideMark/>
          </w:tcPr>
          <w:p w14:paraId="4DBFE8B4" w14:textId="77777777" w:rsidR="00FE3512" w:rsidRDefault="00FE3512" w:rsidP="00E65E57">
            <w:pPr>
              <w:spacing w:line="0" w:lineRule="atLeast"/>
              <w:rPr>
                <w:color w:val="000000" w:themeColor="text1"/>
                <w:sz w:val="18"/>
                <w:szCs w:val="18"/>
              </w:rPr>
            </w:pPr>
            <w:r>
              <w:rPr>
                <w:rFonts w:hint="eastAsia"/>
                <w:color w:val="000000" w:themeColor="text1"/>
                <w:sz w:val="18"/>
                <w:szCs w:val="18"/>
              </w:rPr>
              <w:t>相談支援事業の役割と機能の理解、地域資源を把握しネットワーク構築の重要性を理解する</w:t>
            </w:r>
          </w:p>
        </w:tc>
        <w:tc>
          <w:tcPr>
            <w:tcW w:w="1055" w:type="dxa"/>
            <w:gridSpan w:val="2"/>
            <w:vMerge/>
            <w:tcBorders>
              <w:top w:val="single" w:sz="4" w:space="0" w:color="auto"/>
              <w:left w:val="single" w:sz="4" w:space="0" w:color="auto"/>
              <w:bottom w:val="single" w:sz="4" w:space="0" w:color="auto"/>
              <w:right w:val="single" w:sz="4" w:space="0" w:color="auto"/>
            </w:tcBorders>
            <w:vAlign w:val="center"/>
            <w:hideMark/>
          </w:tcPr>
          <w:p w14:paraId="564F1A1B" w14:textId="77777777" w:rsidR="00FE3512" w:rsidRDefault="00FE3512">
            <w:pPr>
              <w:widowControl/>
              <w:jc w:val="left"/>
              <w:rPr>
                <w:color w:val="000000" w:themeColor="text1"/>
                <w:kern w:val="2"/>
                <w:sz w:val="18"/>
                <w:szCs w:val="18"/>
              </w:rPr>
            </w:pPr>
          </w:p>
        </w:tc>
      </w:tr>
      <w:tr w:rsidR="00FE3512" w14:paraId="40DA78D5" w14:textId="77777777" w:rsidTr="00E65E57">
        <w:trPr>
          <w:trHeight w:val="1360"/>
          <w:jc w:val="center"/>
        </w:trPr>
        <w:tc>
          <w:tcPr>
            <w:tcW w:w="893" w:type="dxa"/>
            <w:tcBorders>
              <w:top w:val="single" w:sz="4" w:space="0" w:color="auto"/>
              <w:left w:val="single" w:sz="4" w:space="0" w:color="auto"/>
              <w:bottom w:val="single" w:sz="4" w:space="0" w:color="auto"/>
              <w:right w:val="single" w:sz="4" w:space="0" w:color="auto"/>
            </w:tcBorders>
            <w:vAlign w:val="center"/>
            <w:hideMark/>
          </w:tcPr>
          <w:p w14:paraId="02F048D8" w14:textId="77777777" w:rsidR="00FE3512" w:rsidRDefault="00FE3512" w:rsidP="00E65E57">
            <w:pPr>
              <w:spacing w:line="0" w:lineRule="atLeast"/>
              <w:jc w:val="center"/>
              <w:rPr>
                <w:color w:val="000000" w:themeColor="text1"/>
                <w:sz w:val="18"/>
                <w:szCs w:val="18"/>
              </w:rPr>
            </w:pPr>
            <w:r>
              <w:rPr>
                <w:color w:val="000000" w:themeColor="text1"/>
                <w:sz w:val="18"/>
                <w:szCs w:val="18"/>
              </w:rPr>
              <w:t>160</w:t>
            </w:r>
          </w:p>
        </w:tc>
        <w:tc>
          <w:tcPr>
            <w:tcW w:w="3743" w:type="dxa"/>
            <w:tcBorders>
              <w:top w:val="single" w:sz="4" w:space="0" w:color="auto"/>
              <w:left w:val="single" w:sz="4" w:space="0" w:color="auto"/>
              <w:bottom w:val="single" w:sz="4" w:space="0" w:color="auto"/>
              <w:right w:val="single" w:sz="4" w:space="0" w:color="auto"/>
            </w:tcBorders>
            <w:vAlign w:val="center"/>
          </w:tcPr>
          <w:p w14:paraId="572728B6" w14:textId="77777777" w:rsidR="00FE3512" w:rsidRDefault="00FE3512" w:rsidP="00E65E57">
            <w:pPr>
              <w:spacing w:line="0" w:lineRule="atLeast"/>
              <w:rPr>
                <w:color w:val="000000" w:themeColor="text1"/>
                <w:sz w:val="18"/>
                <w:szCs w:val="18"/>
              </w:rPr>
            </w:pPr>
            <w:r>
              <w:rPr>
                <w:rFonts w:hint="eastAsia"/>
                <w:color w:val="000000" w:themeColor="text1"/>
                <w:sz w:val="18"/>
                <w:szCs w:val="18"/>
              </w:rPr>
              <w:t>相談支援の基本的視点（障害児者支援の基本的視点）</w:t>
            </w:r>
          </w:p>
          <w:p w14:paraId="1451A856" w14:textId="77777777" w:rsidR="00FE3512" w:rsidRDefault="00FE3512" w:rsidP="00E65E57">
            <w:pPr>
              <w:spacing w:line="0" w:lineRule="atLeast"/>
              <w:rPr>
                <w:color w:val="000000" w:themeColor="text1"/>
                <w:sz w:val="18"/>
                <w:szCs w:val="18"/>
              </w:rPr>
            </w:pPr>
          </w:p>
        </w:tc>
        <w:tc>
          <w:tcPr>
            <w:tcW w:w="3592" w:type="dxa"/>
            <w:tcBorders>
              <w:top w:val="single" w:sz="4" w:space="0" w:color="auto"/>
              <w:left w:val="single" w:sz="4" w:space="0" w:color="auto"/>
              <w:bottom w:val="single" w:sz="4" w:space="0" w:color="auto"/>
              <w:right w:val="single" w:sz="4" w:space="0" w:color="auto"/>
            </w:tcBorders>
            <w:vAlign w:val="center"/>
            <w:hideMark/>
          </w:tcPr>
          <w:p w14:paraId="1BB3AA09" w14:textId="77777777" w:rsidR="00FE3512" w:rsidRPr="00DC1F07" w:rsidRDefault="00FE3512" w:rsidP="00E65E57">
            <w:pPr>
              <w:spacing w:line="0" w:lineRule="atLeast"/>
              <w:rPr>
                <w:color w:val="000000" w:themeColor="text1"/>
                <w:sz w:val="18"/>
                <w:szCs w:val="18"/>
              </w:rPr>
            </w:pPr>
            <w:r w:rsidRPr="00DC1F07">
              <w:rPr>
                <w:rFonts w:hint="eastAsia"/>
                <w:color w:val="000000" w:themeColor="text1"/>
                <w:sz w:val="18"/>
                <w:szCs w:val="18"/>
              </w:rPr>
              <w:t>本人を中心とした支援を実施するにあたり、相談援助（障害児者支援）の基本的な姿勢の理解</w:t>
            </w:r>
          </w:p>
        </w:tc>
        <w:tc>
          <w:tcPr>
            <w:tcW w:w="1055" w:type="dxa"/>
            <w:gridSpan w:val="2"/>
            <w:tcBorders>
              <w:top w:val="single" w:sz="4" w:space="0" w:color="auto"/>
              <w:left w:val="single" w:sz="4" w:space="0" w:color="auto"/>
              <w:bottom w:val="single" w:sz="4" w:space="0" w:color="auto"/>
              <w:right w:val="single" w:sz="4" w:space="0" w:color="auto"/>
            </w:tcBorders>
            <w:vAlign w:val="center"/>
          </w:tcPr>
          <w:p w14:paraId="568ED6FD" w14:textId="77777777" w:rsidR="00FE3512" w:rsidRPr="00DC1F07" w:rsidRDefault="00FE3512">
            <w:pPr>
              <w:spacing w:line="0" w:lineRule="atLeast"/>
              <w:rPr>
                <w:b/>
                <w:bCs/>
                <w:color w:val="000000" w:themeColor="text1"/>
                <w:sz w:val="18"/>
                <w:szCs w:val="18"/>
              </w:rPr>
            </w:pPr>
          </w:p>
        </w:tc>
      </w:tr>
    </w:tbl>
    <w:p w14:paraId="3CB0619E" w14:textId="77777777" w:rsidR="00FE3512" w:rsidRDefault="00FE3512" w:rsidP="00FE3512">
      <w:pPr>
        <w:spacing w:line="0" w:lineRule="atLeast"/>
      </w:pPr>
    </w:p>
    <w:sectPr w:rsidR="00FE3512" w:rsidSect="00E641C7">
      <w:pgSz w:w="11906" w:h="16838" w:code="9"/>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512"/>
    <w:rsid w:val="00002F11"/>
    <w:rsid w:val="00243A65"/>
    <w:rsid w:val="003A5A08"/>
    <w:rsid w:val="003B47AE"/>
    <w:rsid w:val="0064580C"/>
    <w:rsid w:val="00683274"/>
    <w:rsid w:val="007A04C2"/>
    <w:rsid w:val="00BC06DF"/>
    <w:rsid w:val="00DC1F07"/>
    <w:rsid w:val="00E641C7"/>
    <w:rsid w:val="00E65E57"/>
    <w:rsid w:val="00EC4E58"/>
    <w:rsid w:val="00FE35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6C2215"/>
  <w15:chartTrackingRefBased/>
  <w15:docId w15:val="{AA747A31-B9BF-4943-B5F0-81A2D675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51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3512"/>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0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2</cp:revision>
  <dcterms:created xsi:type="dcterms:W3CDTF">2021-04-14T06:39:00Z</dcterms:created>
  <dcterms:modified xsi:type="dcterms:W3CDTF">2021-04-22T04:12:00Z</dcterms:modified>
</cp:coreProperties>
</file>