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C579" w14:textId="77777777" w:rsidR="00AC64A5" w:rsidRPr="00AC64A5" w:rsidRDefault="00AC64A5" w:rsidP="009F0395">
      <w:pPr>
        <w:spacing w:line="0" w:lineRule="atLeast"/>
        <w:rPr>
          <w:rFonts w:asciiTheme="minorEastAsia" w:eastAsiaTheme="minorEastAsia" w:hAnsiTheme="minorEastAsia"/>
          <w:b/>
          <w:sz w:val="28"/>
          <w:szCs w:val="28"/>
        </w:rPr>
      </w:pPr>
    </w:p>
    <w:p w14:paraId="0B934C0F" w14:textId="2E69C3DC" w:rsidR="00FD3CDE" w:rsidRDefault="00EF68F0" w:rsidP="00AC64A5">
      <w:pPr>
        <w:spacing w:line="0" w:lineRule="atLeas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令和２</w:t>
      </w:r>
      <w:r w:rsidR="00AC64A5" w:rsidRPr="00AC64A5">
        <w:rPr>
          <w:rFonts w:asciiTheme="minorEastAsia" w:eastAsiaTheme="minorEastAsia" w:hAnsiTheme="minorEastAsia" w:hint="eastAsia"/>
          <w:b/>
          <w:sz w:val="28"/>
          <w:szCs w:val="28"/>
        </w:rPr>
        <w:t>年度</w:t>
      </w:r>
    </w:p>
    <w:p w14:paraId="606B7FE9" w14:textId="30A6D703" w:rsidR="00AC64A5" w:rsidRPr="00AC64A5" w:rsidRDefault="00AC64A5" w:rsidP="00AC64A5">
      <w:pPr>
        <w:spacing w:line="0" w:lineRule="atLeast"/>
        <w:jc w:val="center"/>
        <w:rPr>
          <w:rFonts w:asciiTheme="minorEastAsia" w:eastAsiaTheme="minorEastAsia" w:hAnsiTheme="minorEastAsia"/>
          <w:b/>
          <w:sz w:val="28"/>
          <w:szCs w:val="28"/>
        </w:rPr>
      </w:pPr>
      <w:r w:rsidRPr="00AC64A5">
        <w:rPr>
          <w:rFonts w:asciiTheme="minorEastAsia" w:eastAsiaTheme="minorEastAsia" w:hAnsiTheme="minorEastAsia" w:hint="eastAsia"/>
          <w:b/>
          <w:sz w:val="28"/>
          <w:szCs w:val="28"/>
        </w:rPr>
        <w:t>栃木県サービス管理責任者・児童発達支援責任者更新研修</w:t>
      </w:r>
    </w:p>
    <w:p w14:paraId="727355EE" w14:textId="129AC201" w:rsidR="00AC64A5" w:rsidRPr="00AC64A5" w:rsidRDefault="00AC64A5" w:rsidP="00AC64A5">
      <w:pPr>
        <w:spacing w:line="0" w:lineRule="atLeast"/>
        <w:jc w:val="center"/>
        <w:rPr>
          <w:rFonts w:asciiTheme="minorEastAsia" w:eastAsiaTheme="minorEastAsia" w:hAnsiTheme="minorEastAsia"/>
          <w:b/>
          <w:sz w:val="28"/>
          <w:szCs w:val="28"/>
        </w:rPr>
      </w:pPr>
      <w:r w:rsidRPr="00AC64A5">
        <w:rPr>
          <w:rFonts w:asciiTheme="minorEastAsia" w:eastAsiaTheme="minorEastAsia" w:hAnsiTheme="minorEastAsia" w:hint="eastAsia"/>
          <w:b/>
          <w:sz w:val="28"/>
          <w:szCs w:val="28"/>
        </w:rPr>
        <w:t>カリキュラム</w:t>
      </w:r>
      <w:r w:rsidR="00EF68F0">
        <w:rPr>
          <w:rFonts w:asciiTheme="minorEastAsia" w:eastAsiaTheme="minorEastAsia" w:hAnsiTheme="minorEastAsia" w:hint="eastAsia"/>
          <w:b/>
          <w:sz w:val="28"/>
          <w:szCs w:val="28"/>
        </w:rPr>
        <w:t>（標準カリキュラム）</w:t>
      </w:r>
    </w:p>
    <w:p w14:paraId="58EEC54A" w14:textId="77777777" w:rsidR="00AC64A5" w:rsidRPr="00AC64A5" w:rsidRDefault="00AC64A5" w:rsidP="00AC64A5">
      <w:pPr>
        <w:rPr>
          <w:rFonts w:asciiTheme="minorEastAsia" w:eastAsiaTheme="minorEastAsia" w:hAnsiTheme="minorEastAsia"/>
          <w:sz w:val="28"/>
          <w:szCs w:val="28"/>
        </w:rPr>
      </w:pPr>
    </w:p>
    <w:tbl>
      <w:tblPr>
        <w:tblStyle w:val="ab"/>
        <w:tblW w:w="9634" w:type="dxa"/>
        <w:tblLook w:val="04A0" w:firstRow="1" w:lastRow="0" w:firstColumn="1" w:lastColumn="0" w:noHBand="0" w:noVBand="1"/>
      </w:tblPr>
      <w:tblGrid>
        <w:gridCol w:w="3539"/>
        <w:gridCol w:w="4820"/>
        <w:gridCol w:w="1275"/>
      </w:tblGrid>
      <w:tr w:rsidR="00AC64A5" w:rsidRPr="00AC64A5" w14:paraId="04EDF2FA" w14:textId="77777777" w:rsidTr="00AC64A5">
        <w:trPr>
          <w:trHeight w:val="524"/>
        </w:trPr>
        <w:tc>
          <w:tcPr>
            <w:tcW w:w="3539" w:type="dxa"/>
            <w:tcBorders>
              <w:top w:val="single" w:sz="4" w:space="0" w:color="auto"/>
              <w:left w:val="single" w:sz="4" w:space="0" w:color="auto"/>
              <w:bottom w:val="single" w:sz="4" w:space="0" w:color="auto"/>
              <w:right w:val="single" w:sz="4" w:space="0" w:color="auto"/>
            </w:tcBorders>
            <w:vAlign w:val="center"/>
            <w:hideMark/>
          </w:tcPr>
          <w:p w14:paraId="5B137F6F" w14:textId="77777777" w:rsidR="00AC64A5" w:rsidRPr="00AC64A5" w:rsidRDefault="00AC64A5">
            <w:pPr>
              <w:jc w:val="center"/>
              <w:rPr>
                <w:rFonts w:asciiTheme="minorEastAsia" w:eastAsiaTheme="minorEastAsia" w:hAnsiTheme="minorEastAsia"/>
              </w:rPr>
            </w:pPr>
            <w:r w:rsidRPr="00AC64A5">
              <w:rPr>
                <w:rFonts w:asciiTheme="minorEastAsia" w:eastAsiaTheme="minorEastAsia" w:hAnsiTheme="minorEastAsia" w:hint="eastAsia"/>
                <w:spacing w:val="105"/>
                <w:kern w:val="0"/>
                <w:fitText w:val="630" w:id="1955860480"/>
              </w:rPr>
              <w:t>科</w:t>
            </w:r>
            <w:r w:rsidRPr="00AC64A5">
              <w:rPr>
                <w:rFonts w:asciiTheme="minorEastAsia" w:eastAsiaTheme="minorEastAsia" w:hAnsiTheme="minorEastAsia" w:hint="eastAsia"/>
                <w:kern w:val="0"/>
                <w:fitText w:val="630" w:id="1955860480"/>
              </w:rPr>
              <w:t>目</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0CBBDD" w14:textId="77777777" w:rsidR="00AC64A5" w:rsidRPr="00AC64A5" w:rsidRDefault="00AC64A5">
            <w:pPr>
              <w:jc w:val="center"/>
              <w:rPr>
                <w:rFonts w:asciiTheme="minorEastAsia" w:eastAsiaTheme="minorEastAsia" w:hAnsiTheme="minorEastAsia"/>
              </w:rPr>
            </w:pPr>
            <w:r w:rsidRPr="00AC64A5">
              <w:rPr>
                <w:rFonts w:asciiTheme="minorEastAsia" w:eastAsiaTheme="minorEastAsia" w:hAnsiTheme="minorEastAsia" w:hint="eastAsia"/>
              </w:rPr>
              <w:t>獲得目標</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8FCE67" w14:textId="77777777" w:rsidR="00AC64A5" w:rsidRPr="00AC64A5" w:rsidRDefault="00AC64A5">
            <w:pPr>
              <w:jc w:val="center"/>
              <w:rPr>
                <w:rFonts w:asciiTheme="minorEastAsia" w:eastAsiaTheme="minorEastAsia" w:hAnsiTheme="minorEastAsia"/>
              </w:rPr>
            </w:pPr>
            <w:r w:rsidRPr="00AC64A5">
              <w:rPr>
                <w:rFonts w:asciiTheme="minorEastAsia" w:eastAsiaTheme="minorEastAsia" w:hAnsiTheme="minorEastAsia" w:hint="eastAsia"/>
              </w:rPr>
              <w:t>時間数</w:t>
            </w:r>
          </w:p>
        </w:tc>
      </w:tr>
      <w:tr w:rsidR="00AC64A5" w:rsidRPr="00AC64A5" w14:paraId="79932C0F" w14:textId="77777777" w:rsidTr="00AC64A5">
        <w:trPr>
          <w:trHeight w:val="2130"/>
        </w:trPr>
        <w:tc>
          <w:tcPr>
            <w:tcW w:w="3539" w:type="dxa"/>
            <w:tcBorders>
              <w:top w:val="single" w:sz="4" w:space="0" w:color="auto"/>
              <w:left w:val="single" w:sz="4" w:space="0" w:color="auto"/>
              <w:bottom w:val="single" w:sz="4" w:space="0" w:color="auto"/>
              <w:right w:val="single" w:sz="4" w:space="0" w:color="auto"/>
            </w:tcBorders>
            <w:vAlign w:val="center"/>
            <w:hideMark/>
          </w:tcPr>
          <w:p w14:paraId="378F2515" w14:textId="54334E07" w:rsidR="00AC64A5" w:rsidRPr="00AC64A5" w:rsidRDefault="00C80AF8">
            <w:pPr>
              <w:jc w:val="left"/>
              <w:rPr>
                <w:rFonts w:asciiTheme="minorEastAsia" w:eastAsiaTheme="minorEastAsia" w:hAnsiTheme="minorEastAsia"/>
              </w:rPr>
            </w:pPr>
            <w:r>
              <w:rPr>
                <w:rFonts w:asciiTheme="minorEastAsia" w:eastAsiaTheme="minorEastAsia" w:hAnsiTheme="minorEastAsia" w:hint="eastAsia"/>
              </w:rPr>
              <w:t>障害者福祉・児童福祉施策の最近の動向（講義）</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98E67D0" w14:textId="5B108518" w:rsidR="00AC64A5" w:rsidRPr="00AC64A5" w:rsidRDefault="00C80AF8">
            <w:pPr>
              <w:rPr>
                <w:rFonts w:asciiTheme="minorEastAsia" w:eastAsiaTheme="minorEastAsia" w:hAnsiTheme="minorEastAsia"/>
              </w:rPr>
            </w:pPr>
            <w:r>
              <w:rPr>
                <w:rFonts w:asciiTheme="minorEastAsia" w:eastAsiaTheme="minorEastAsia" w:hAnsiTheme="minorEastAsia" w:hint="eastAsia"/>
              </w:rPr>
              <w:t>・障害者福祉・児童福祉の施策の最新の動向について理解することにより利用者の置かれている制度的環境の変化を認識する。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314E3C" w14:textId="72C586CA" w:rsidR="00AC64A5" w:rsidRPr="00AC64A5" w:rsidRDefault="00C80AF8">
            <w:pPr>
              <w:jc w:val="center"/>
              <w:rPr>
                <w:rFonts w:asciiTheme="minorEastAsia" w:eastAsiaTheme="minorEastAsia" w:hAnsiTheme="minorEastAsia"/>
              </w:rPr>
            </w:pPr>
            <w:r>
              <w:rPr>
                <w:rFonts w:asciiTheme="minorEastAsia" w:eastAsiaTheme="minorEastAsia" w:hAnsiTheme="minorEastAsia" w:hint="eastAsia"/>
              </w:rPr>
              <w:t>60</w:t>
            </w:r>
          </w:p>
        </w:tc>
      </w:tr>
      <w:tr w:rsidR="00AC64A5" w:rsidRPr="00AC64A5" w14:paraId="49CDE4EA" w14:textId="77777777" w:rsidTr="00AC64A5">
        <w:trPr>
          <w:trHeight w:val="1410"/>
        </w:trPr>
        <w:tc>
          <w:tcPr>
            <w:tcW w:w="3539" w:type="dxa"/>
            <w:tcBorders>
              <w:top w:val="single" w:sz="4" w:space="0" w:color="auto"/>
              <w:left w:val="single" w:sz="4" w:space="0" w:color="auto"/>
              <w:bottom w:val="single" w:sz="4" w:space="0" w:color="auto"/>
              <w:right w:val="single" w:sz="4" w:space="0" w:color="auto"/>
            </w:tcBorders>
            <w:vAlign w:val="center"/>
            <w:hideMark/>
          </w:tcPr>
          <w:p w14:paraId="1E0E3A9B" w14:textId="04FC44F5" w:rsidR="00AC64A5" w:rsidRPr="00AC64A5" w:rsidRDefault="00C80AF8">
            <w:pPr>
              <w:jc w:val="left"/>
              <w:rPr>
                <w:rFonts w:asciiTheme="minorEastAsia" w:eastAsiaTheme="minorEastAsia" w:hAnsiTheme="minorEastAsia"/>
              </w:rPr>
            </w:pPr>
            <w:r>
              <w:rPr>
                <w:rFonts w:asciiTheme="minorEastAsia" w:eastAsiaTheme="minorEastAsia" w:hAnsiTheme="minorEastAsia" w:hint="eastAsia"/>
              </w:rPr>
              <w:t>事業所としての自己検証</w:t>
            </w:r>
            <w:r w:rsidR="00E45A02">
              <w:rPr>
                <w:rFonts w:asciiTheme="minorEastAsia" w:eastAsiaTheme="minorEastAsia" w:hAnsiTheme="minorEastAsia" w:hint="eastAsia"/>
              </w:rPr>
              <w:t>（演習）</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2EB093A" w14:textId="6B2FFAA1" w:rsidR="00AC64A5" w:rsidRPr="00AC64A5" w:rsidRDefault="00C80AF8">
            <w:pPr>
              <w:rPr>
                <w:rFonts w:asciiTheme="minorEastAsia" w:eastAsiaTheme="minorEastAsia" w:hAnsiTheme="minorEastAsia"/>
              </w:rPr>
            </w:pPr>
            <w:r>
              <w:rPr>
                <w:rFonts w:asciiTheme="minorEastAsia" w:eastAsiaTheme="minorEastAsia" w:hAnsiTheme="minorEastAsia" w:hint="eastAsia"/>
              </w:rPr>
              <w:t>・グループワークを通して、各自の事業所の取り組み状況や地域との連携の実践状況を共有することにより、コンプライアンスを理解し、今後の事業所としての取り組みを明確にする。グループワークの成果を発表し</w:t>
            </w:r>
            <w:r w:rsidR="00E45A02">
              <w:rPr>
                <w:rFonts w:asciiTheme="minorEastAsia" w:eastAsiaTheme="minorEastAsia" w:hAnsiTheme="minorEastAsia" w:hint="eastAsia"/>
              </w:rPr>
              <w:t>、各自まとめる。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CDC366" w14:textId="2DA7A628" w:rsidR="00AC64A5" w:rsidRPr="00AC64A5" w:rsidRDefault="00E45A02">
            <w:pPr>
              <w:jc w:val="center"/>
              <w:rPr>
                <w:rFonts w:asciiTheme="minorEastAsia" w:eastAsiaTheme="minorEastAsia" w:hAnsiTheme="minorEastAsia"/>
              </w:rPr>
            </w:pPr>
            <w:r>
              <w:rPr>
                <w:rFonts w:asciiTheme="minorEastAsia" w:eastAsiaTheme="minorEastAsia" w:hAnsiTheme="minorEastAsia" w:hint="eastAsia"/>
              </w:rPr>
              <w:t>90</w:t>
            </w:r>
          </w:p>
        </w:tc>
      </w:tr>
      <w:tr w:rsidR="00E45A02" w:rsidRPr="00AC64A5" w14:paraId="283FC635" w14:textId="77777777" w:rsidTr="00113F71">
        <w:trPr>
          <w:trHeight w:val="1415"/>
        </w:trPr>
        <w:tc>
          <w:tcPr>
            <w:tcW w:w="3539" w:type="dxa"/>
            <w:tcBorders>
              <w:top w:val="single" w:sz="4" w:space="0" w:color="auto"/>
              <w:left w:val="single" w:sz="4" w:space="0" w:color="auto"/>
              <w:bottom w:val="single" w:sz="4" w:space="0" w:color="auto"/>
              <w:right w:val="single" w:sz="4" w:space="0" w:color="auto"/>
            </w:tcBorders>
            <w:vAlign w:val="center"/>
            <w:hideMark/>
          </w:tcPr>
          <w:p w14:paraId="7AD3BC12" w14:textId="60D788ED" w:rsidR="00E45A02" w:rsidRPr="00AC64A5" w:rsidRDefault="00E45A02">
            <w:pPr>
              <w:jc w:val="left"/>
              <w:rPr>
                <w:rFonts w:asciiTheme="minorEastAsia" w:eastAsiaTheme="minorEastAsia" w:hAnsiTheme="minorEastAsia"/>
              </w:rPr>
            </w:pPr>
            <w:r>
              <w:rPr>
                <w:rFonts w:asciiTheme="minorEastAsia" w:eastAsiaTheme="minorEastAsia" w:hAnsiTheme="minorEastAsia" w:hint="eastAsia"/>
              </w:rPr>
              <w:t>サービス管理責任者・児童発達支援管理責任者としての自己検証（演習）</w:t>
            </w:r>
          </w:p>
        </w:tc>
        <w:tc>
          <w:tcPr>
            <w:tcW w:w="4820" w:type="dxa"/>
            <w:tcBorders>
              <w:top w:val="single" w:sz="4" w:space="0" w:color="auto"/>
              <w:left w:val="single" w:sz="4" w:space="0" w:color="auto"/>
              <w:right w:val="single" w:sz="4" w:space="0" w:color="auto"/>
            </w:tcBorders>
            <w:vAlign w:val="center"/>
            <w:hideMark/>
          </w:tcPr>
          <w:p w14:paraId="375B613B" w14:textId="19CEFB20" w:rsidR="00E45A02" w:rsidRDefault="00E45A02">
            <w:pPr>
              <w:rPr>
                <w:rFonts w:asciiTheme="minorEastAsia" w:eastAsiaTheme="minorEastAsia" w:hAnsiTheme="minorEastAsia"/>
              </w:rPr>
            </w:pPr>
            <w:r>
              <w:rPr>
                <w:rFonts w:asciiTheme="minorEastAsia" w:eastAsiaTheme="minorEastAsia" w:hAnsiTheme="minorEastAsia" w:hint="eastAsia"/>
              </w:rPr>
              <w:t>・サービス管理責任者・児童発達支援管理責任者として自らを振り返り、自己覚知を促し</w:t>
            </w:r>
            <w:r w:rsidR="00C87BDA">
              <w:rPr>
                <w:rFonts w:asciiTheme="minorEastAsia" w:eastAsiaTheme="minorEastAsia" w:hAnsiTheme="minorEastAsia" w:hint="eastAsia"/>
              </w:rPr>
              <w:t>、支援の在り方や地域との関わり方、今後自らの取り組むべき研修課題を明確にする。グループワークにおける討議を通じて、各自まとめる。</w:t>
            </w:r>
          </w:p>
          <w:p w14:paraId="27E3014A" w14:textId="07B891F8" w:rsidR="00E45A02" w:rsidRPr="00AC64A5" w:rsidRDefault="00E45A02">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AB54C5F" w14:textId="036DEBAC" w:rsidR="00E45A02" w:rsidRPr="00AC64A5" w:rsidRDefault="00C87BDA">
            <w:pPr>
              <w:jc w:val="center"/>
              <w:rPr>
                <w:rFonts w:asciiTheme="minorEastAsia" w:eastAsiaTheme="minorEastAsia" w:hAnsiTheme="minorEastAsia"/>
              </w:rPr>
            </w:pPr>
            <w:r>
              <w:rPr>
                <w:rFonts w:asciiTheme="minorEastAsia" w:eastAsiaTheme="minorEastAsia" w:hAnsiTheme="minorEastAsia" w:hint="eastAsia"/>
              </w:rPr>
              <w:t>120</w:t>
            </w:r>
          </w:p>
        </w:tc>
      </w:tr>
      <w:tr w:rsidR="00E45A02" w:rsidRPr="00AC64A5" w14:paraId="61D61108" w14:textId="77777777" w:rsidTr="00113F71">
        <w:trPr>
          <w:trHeight w:val="1549"/>
        </w:trPr>
        <w:tc>
          <w:tcPr>
            <w:tcW w:w="3539" w:type="dxa"/>
            <w:tcBorders>
              <w:top w:val="single" w:sz="4" w:space="0" w:color="auto"/>
              <w:left w:val="single" w:sz="4" w:space="0" w:color="auto"/>
              <w:bottom w:val="single" w:sz="4" w:space="0" w:color="auto"/>
              <w:right w:val="single" w:sz="4" w:space="0" w:color="auto"/>
            </w:tcBorders>
            <w:vAlign w:val="center"/>
            <w:hideMark/>
          </w:tcPr>
          <w:p w14:paraId="31A3B619" w14:textId="0B9D1550" w:rsidR="00E45A02" w:rsidRPr="00AC64A5" w:rsidRDefault="00C87BDA">
            <w:pPr>
              <w:jc w:val="left"/>
              <w:rPr>
                <w:rFonts w:asciiTheme="minorEastAsia" w:eastAsiaTheme="minorEastAsia" w:hAnsiTheme="minorEastAsia"/>
              </w:rPr>
            </w:pPr>
            <w:r>
              <w:rPr>
                <w:rFonts w:asciiTheme="minorEastAsia" w:eastAsiaTheme="minorEastAsia" w:hAnsiTheme="minorEastAsia" w:hint="eastAsia"/>
              </w:rPr>
              <w:t>関係機関との連携（演習）</w:t>
            </w:r>
          </w:p>
        </w:tc>
        <w:tc>
          <w:tcPr>
            <w:tcW w:w="4820" w:type="dxa"/>
            <w:tcBorders>
              <w:left w:val="single" w:sz="4" w:space="0" w:color="auto"/>
              <w:bottom w:val="single" w:sz="4" w:space="0" w:color="auto"/>
              <w:right w:val="single" w:sz="4" w:space="0" w:color="auto"/>
            </w:tcBorders>
            <w:vAlign w:val="center"/>
            <w:hideMark/>
          </w:tcPr>
          <w:p w14:paraId="708DA490" w14:textId="3E135BE1" w:rsidR="00E45A02" w:rsidRPr="00AC64A5" w:rsidRDefault="00E45A02" w:rsidP="00E45A02">
            <w:pPr>
              <w:rPr>
                <w:rFonts w:asciiTheme="minorEastAsia" w:eastAsiaTheme="minorEastAsia" w:hAnsiTheme="minorEastAsia"/>
              </w:rPr>
            </w:pPr>
            <w:r>
              <w:rPr>
                <w:rFonts w:asciiTheme="minorEastAsia" w:eastAsiaTheme="minorEastAsia" w:hAnsiTheme="minorEastAsia" w:hint="eastAsia"/>
              </w:rPr>
              <w:t>・関係機関と連携した事例に基づき基本的な方向性や支援内容を左右する事柄に重点を置いてグループワークを展開することにより、関係機関との連携を理解すると共に、（自立支援）協議会の役割を再認識す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EF0D18" w14:textId="373B5F20" w:rsidR="00E45A02" w:rsidRPr="00AC64A5" w:rsidRDefault="00C87BDA">
            <w:pPr>
              <w:jc w:val="center"/>
              <w:rPr>
                <w:rFonts w:asciiTheme="minorEastAsia" w:eastAsiaTheme="minorEastAsia" w:hAnsiTheme="minorEastAsia"/>
              </w:rPr>
            </w:pPr>
            <w:r>
              <w:rPr>
                <w:rFonts w:asciiTheme="minorEastAsia" w:eastAsiaTheme="minorEastAsia" w:hAnsiTheme="minorEastAsia" w:hint="eastAsia"/>
              </w:rPr>
              <w:t>90</w:t>
            </w:r>
          </w:p>
        </w:tc>
      </w:tr>
      <w:tr w:rsidR="001F39B9" w:rsidRPr="00AC64A5" w14:paraId="22AD76B1" w14:textId="77777777" w:rsidTr="001F39B9">
        <w:trPr>
          <w:trHeight w:val="613"/>
        </w:trPr>
        <w:tc>
          <w:tcPr>
            <w:tcW w:w="8359" w:type="dxa"/>
            <w:gridSpan w:val="2"/>
            <w:tcBorders>
              <w:top w:val="single" w:sz="4" w:space="0" w:color="auto"/>
              <w:left w:val="single" w:sz="4" w:space="0" w:color="auto"/>
              <w:right w:val="nil"/>
            </w:tcBorders>
            <w:vAlign w:val="center"/>
            <w:hideMark/>
          </w:tcPr>
          <w:p w14:paraId="1277E5DC" w14:textId="3D81B8BB" w:rsidR="001F39B9" w:rsidRPr="00AC64A5" w:rsidRDefault="001F39B9" w:rsidP="0029771E">
            <w:pPr>
              <w:jc w:val="center"/>
              <w:rPr>
                <w:rFonts w:asciiTheme="minorEastAsia" w:eastAsiaTheme="minorEastAsia" w:hAnsiTheme="minorEastAsia"/>
              </w:rPr>
            </w:pPr>
            <w:r w:rsidRPr="00AC64A5">
              <w:rPr>
                <w:rFonts w:asciiTheme="minorEastAsia" w:eastAsiaTheme="minorEastAsia" w:hAnsiTheme="minorEastAsia" w:hint="eastAsia"/>
                <w:spacing w:val="210"/>
                <w:kern w:val="0"/>
                <w:fitText w:val="840" w:id="1955860481"/>
              </w:rPr>
              <w:t>合</w:t>
            </w:r>
            <w:r w:rsidRPr="00AC64A5">
              <w:rPr>
                <w:rFonts w:asciiTheme="minorEastAsia" w:eastAsiaTheme="minorEastAsia" w:hAnsiTheme="minorEastAsia" w:hint="eastAsia"/>
                <w:kern w:val="0"/>
                <w:fitText w:val="840" w:id="1955860481"/>
              </w:rPr>
              <w:t>計</w:t>
            </w:r>
          </w:p>
        </w:tc>
        <w:tc>
          <w:tcPr>
            <w:tcW w:w="1275" w:type="dxa"/>
            <w:tcBorders>
              <w:top w:val="single" w:sz="4" w:space="0" w:color="auto"/>
              <w:left w:val="nil"/>
              <w:right w:val="single" w:sz="4" w:space="0" w:color="auto"/>
            </w:tcBorders>
            <w:vAlign w:val="center"/>
            <w:hideMark/>
          </w:tcPr>
          <w:p w14:paraId="1CB9E5B1" w14:textId="77EC7B05" w:rsidR="001F39B9" w:rsidRPr="00AC64A5" w:rsidRDefault="00D2022D" w:rsidP="00FC0A88">
            <w:pPr>
              <w:jc w:val="center"/>
              <w:rPr>
                <w:rFonts w:asciiTheme="minorEastAsia" w:eastAsiaTheme="minorEastAsia" w:hAnsiTheme="minorEastAsia"/>
              </w:rPr>
            </w:pPr>
            <w:r>
              <w:rPr>
                <w:rFonts w:asciiTheme="minorEastAsia" w:eastAsiaTheme="minorEastAsia" w:hAnsiTheme="minorEastAsia" w:hint="eastAsia"/>
              </w:rPr>
              <w:t>6</w:t>
            </w:r>
            <w:r w:rsidR="001F39B9" w:rsidRPr="00AC64A5">
              <w:rPr>
                <w:rFonts w:asciiTheme="minorEastAsia" w:eastAsiaTheme="minorEastAsia" w:hAnsiTheme="minorEastAsia" w:hint="eastAsia"/>
              </w:rPr>
              <w:t>時間</w:t>
            </w:r>
          </w:p>
        </w:tc>
      </w:tr>
    </w:tbl>
    <w:p w14:paraId="34C5CE8F" w14:textId="23F42CCD" w:rsidR="00141466" w:rsidRPr="00735E45" w:rsidRDefault="00141466" w:rsidP="00E278CE">
      <w:pPr>
        <w:spacing w:line="0" w:lineRule="atLeast"/>
        <w:ind w:right="180"/>
        <w:jc w:val="left"/>
        <w:rPr>
          <w:sz w:val="18"/>
          <w:szCs w:val="18"/>
        </w:rPr>
      </w:pPr>
    </w:p>
    <w:sectPr w:rsidR="00141466" w:rsidRPr="00735E45" w:rsidSect="00572E2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6677" w14:textId="77777777" w:rsidR="00A82E82" w:rsidRDefault="00A82E82" w:rsidP="00607B0E">
      <w:r>
        <w:separator/>
      </w:r>
    </w:p>
  </w:endnote>
  <w:endnote w:type="continuationSeparator" w:id="0">
    <w:p w14:paraId="3D5DC46F" w14:textId="77777777" w:rsidR="00A82E82" w:rsidRDefault="00A82E82"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DE41" w14:textId="77777777" w:rsidR="00A82E82" w:rsidRDefault="00A82E82" w:rsidP="00607B0E">
      <w:r>
        <w:separator/>
      </w:r>
    </w:p>
  </w:footnote>
  <w:footnote w:type="continuationSeparator" w:id="0">
    <w:p w14:paraId="7F52CDCF" w14:textId="77777777" w:rsidR="00A82E82" w:rsidRDefault="00A82E82"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0E"/>
    <w:rsid w:val="00050446"/>
    <w:rsid w:val="00055475"/>
    <w:rsid w:val="000752E4"/>
    <w:rsid w:val="000965FC"/>
    <w:rsid w:val="000A0A1C"/>
    <w:rsid w:val="000A4D14"/>
    <w:rsid w:val="000B45DA"/>
    <w:rsid w:val="00124AD1"/>
    <w:rsid w:val="00133E9F"/>
    <w:rsid w:val="00141466"/>
    <w:rsid w:val="00156055"/>
    <w:rsid w:val="001869D8"/>
    <w:rsid w:val="00191BA2"/>
    <w:rsid w:val="001B227A"/>
    <w:rsid w:val="001B2B32"/>
    <w:rsid w:val="001C7408"/>
    <w:rsid w:val="001D6FEA"/>
    <w:rsid w:val="001F39B9"/>
    <w:rsid w:val="001F4880"/>
    <w:rsid w:val="00230928"/>
    <w:rsid w:val="00261796"/>
    <w:rsid w:val="00265280"/>
    <w:rsid w:val="00292E1F"/>
    <w:rsid w:val="00312139"/>
    <w:rsid w:val="00323F0D"/>
    <w:rsid w:val="00347F10"/>
    <w:rsid w:val="003671F8"/>
    <w:rsid w:val="003C7A7A"/>
    <w:rsid w:val="00403E8E"/>
    <w:rsid w:val="004127A0"/>
    <w:rsid w:val="004278D0"/>
    <w:rsid w:val="00434F53"/>
    <w:rsid w:val="00437DC2"/>
    <w:rsid w:val="00441E26"/>
    <w:rsid w:val="0047436C"/>
    <w:rsid w:val="004945AB"/>
    <w:rsid w:val="0049648E"/>
    <w:rsid w:val="004B7454"/>
    <w:rsid w:val="004C4FF0"/>
    <w:rsid w:val="00510479"/>
    <w:rsid w:val="00524C8F"/>
    <w:rsid w:val="00536F7D"/>
    <w:rsid w:val="00540936"/>
    <w:rsid w:val="00571DD9"/>
    <w:rsid w:val="00572E2C"/>
    <w:rsid w:val="0058513D"/>
    <w:rsid w:val="00594990"/>
    <w:rsid w:val="00597949"/>
    <w:rsid w:val="005A4F6A"/>
    <w:rsid w:val="005F0E97"/>
    <w:rsid w:val="00606812"/>
    <w:rsid w:val="00607B0E"/>
    <w:rsid w:val="00655AB0"/>
    <w:rsid w:val="00666090"/>
    <w:rsid w:val="00677E04"/>
    <w:rsid w:val="006C3FB6"/>
    <w:rsid w:val="006E3DE4"/>
    <w:rsid w:val="006E54F0"/>
    <w:rsid w:val="006F1AB0"/>
    <w:rsid w:val="00735CD1"/>
    <w:rsid w:val="00735E45"/>
    <w:rsid w:val="0075293C"/>
    <w:rsid w:val="00757886"/>
    <w:rsid w:val="007C2C40"/>
    <w:rsid w:val="00842FA4"/>
    <w:rsid w:val="00856ACE"/>
    <w:rsid w:val="00863B4F"/>
    <w:rsid w:val="00882B05"/>
    <w:rsid w:val="008921EC"/>
    <w:rsid w:val="008B1D40"/>
    <w:rsid w:val="008D1E18"/>
    <w:rsid w:val="009112C8"/>
    <w:rsid w:val="0091689F"/>
    <w:rsid w:val="009303BC"/>
    <w:rsid w:val="00940A9E"/>
    <w:rsid w:val="00945794"/>
    <w:rsid w:val="009827C0"/>
    <w:rsid w:val="009C4214"/>
    <w:rsid w:val="009F0395"/>
    <w:rsid w:val="00A05853"/>
    <w:rsid w:val="00A372D5"/>
    <w:rsid w:val="00A37B61"/>
    <w:rsid w:val="00A53254"/>
    <w:rsid w:val="00A56055"/>
    <w:rsid w:val="00A70428"/>
    <w:rsid w:val="00A82E82"/>
    <w:rsid w:val="00A90FCE"/>
    <w:rsid w:val="00AB1EC9"/>
    <w:rsid w:val="00AC64A5"/>
    <w:rsid w:val="00AD5AD8"/>
    <w:rsid w:val="00AE295A"/>
    <w:rsid w:val="00AE54F0"/>
    <w:rsid w:val="00AE71B3"/>
    <w:rsid w:val="00AF2F62"/>
    <w:rsid w:val="00B05106"/>
    <w:rsid w:val="00B34910"/>
    <w:rsid w:val="00B3779B"/>
    <w:rsid w:val="00B43500"/>
    <w:rsid w:val="00B4474A"/>
    <w:rsid w:val="00B5611D"/>
    <w:rsid w:val="00B67EE4"/>
    <w:rsid w:val="00B74D80"/>
    <w:rsid w:val="00BA57F1"/>
    <w:rsid w:val="00BC3EBA"/>
    <w:rsid w:val="00BD3283"/>
    <w:rsid w:val="00BD581C"/>
    <w:rsid w:val="00BE64D5"/>
    <w:rsid w:val="00C20637"/>
    <w:rsid w:val="00C25365"/>
    <w:rsid w:val="00C35D11"/>
    <w:rsid w:val="00C5293C"/>
    <w:rsid w:val="00C66D61"/>
    <w:rsid w:val="00C80AF8"/>
    <w:rsid w:val="00C87BDA"/>
    <w:rsid w:val="00CF722A"/>
    <w:rsid w:val="00D025C0"/>
    <w:rsid w:val="00D2022D"/>
    <w:rsid w:val="00D20420"/>
    <w:rsid w:val="00D24FC9"/>
    <w:rsid w:val="00D32698"/>
    <w:rsid w:val="00D36452"/>
    <w:rsid w:val="00D44CFA"/>
    <w:rsid w:val="00D9036D"/>
    <w:rsid w:val="00D94790"/>
    <w:rsid w:val="00DC5635"/>
    <w:rsid w:val="00DF69E5"/>
    <w:rsid w:val="00E278CE"/>
    <w:rsid w:val="00E45A02"/>
    <w:rsid w:val="00E60963"/>
    <w:rsid w:val="00E663FE"/>
    <w:rsid w:val="00E82850"/>
    <w:rsid w:val="00E97144"/>
    <w:rsid w:val="00ED4188"/>
    <w:rsid w:val="00ED5C25"/>
    <w:rsid w:val="00EF68F0"/>
    <w:rsid w:val="00F34066"/>
    <w:rsid w:val="00F63B6E"/>
    <w:rsid w:val="00F772EF"/>
    <w:rsid w:val="00F90525"/>
    <w:rsid w:val="00F910D6"/>
    <w:rsid w:val="00F95C21"/>
    <w:rsid w:val="00FC0315"/>
    <w:rsid w:val="00FD3CDE"/>
    <w:rsid w:val="00FE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C5CE05"/>
  <w15:docId w15:val="{F31A717C-7D1D-4396-B3CF-5BA7E86D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607B0E"/>
    <w:pPr>
      <w:tabs>
        <w:tab w:val="center" w:pos="4252"/>
        <w:tab w:val="right" w:pos="8504"/>
      </w:tabs>
      <w:snapToGrid w:val="0"/>
    </w:pPr>
  </w:style>
  <w:style w:type="character" w:customStyle="1" w:styleId="a6">
    <w:name w:val="ヘッダー (文字)"/>
    <w:basedOn w:val="a0"/>
    <w:link w:val="a5"/>
    <w:uiPriority w:val="99"/>
    <w:semiHidden/>
    <w:rsid w:val="00607B0E"/>
    <w:rPr>
      <w:kern w:val="2"/>
      <w:sz w:val="21"/>
      <w:szCs w:val="24"/>
    </w:rPr>
  </w:style>
  <w:style w:type="paragraph" w:styleId="a7">
    <w:name w:val="footer"/>
    <w:basedOn w:val="a"/>
    <w:link w:val="a8"/>
    <w:uiPriority w:val="99"/>
    <w:semiHidden/>
    <w:unhideWhenUsed/>
    <w:rsid w:val="00607B0E"/>
    <w:pPr>
      <w:tabs>
        <w:tab w:val="center" w:pos="4252"/>
        <w:tab w:val="right" w:pos="8504"/>
      </w:tabs>
      <w:snapToGrid w:val="0"/>
    </w:pPr>
  </w:style>
  <w:style w:type="character" w:customStyle="1" w:styleId="a8">
    <w:name w:val="フッター (文字)"/>
    <w:basedOn w:val="a0"/>
    <w:link w:val="a7"/>
    <w:uiPriority w:val="99"/>
    <w:semiHidden/>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3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0637"/>
    <w:rPr>
      <w:sz w:val="18"/>
      <w:szCs w:val="18"/>
    </w:rPr>
  </w:style>
  <w:style w:type="paragraph" w:styleId="ad">
    <w:name w:val="annotation text"/>
    <w:basedOn w:val="a"/>
    <w:link w:val="ae"/>
    <w:uiPriority w:val="99"/>
    <w:semiHidden/>
    <w:unhideWhenUsed/>
    <w:rsid w:val="00C20637"/>
    <w:pPr>
      <w:jc w:val="left"/>
    </w:pPr>
  </w:style>
  <w:style w:type="character" w:customStyle="1" w:styleId="ae">
    <w:name w:val="コメント文字列 (文字)"/>
    <w:basedOn w:val="a0"/>
    <w:link w:val="ad"/>
    <w:uiPriority w:val="99"/>
    <w:semiHidden/>
    <w:rsid w:val="00C20637"/>
    <w:rPr>
      <w:kern w:val="2"/>
      <w:sz w:val="21"/>
      <w:szCs w:val="24"/>
    </w:rPr>
  </w:style>
  <w:style w:type="paragraph" w:styleId="af">
    <w:name w:val="annotation subject"/>
    <w:basedOn w:val="ad"/>
    <w:next w:val="ad"/>
    <w:link w:val="af0"/>
    <w:uiPriority w:val="99"/>
    <w:semiHidden/>
    <w:unhideWhenUsed/>
    <w:rsid w:val="00C20637"/>
    <w:rPr>
      <w:b/>
      <w:bCs/>
    </w:rPr>
  </w:style>
  <w:style w:type="character" w:customStyle="1" w:styleId="af0">
    <w:name w:val="コメント内容 (文字)"/>
    <w:basedOn w:val="ae"/>
    <w:link w:val="af"/>
    <w:uiPriority w:val="99"/>
    <w:semiHidden/>
    <w:rsid w:val="00C20637"/>
    <w:rPr>
      <w:b/>
      <w:bCs/>
      <w:kern w:val="2"/>
      <w:sz w:val="21"/>
      <w:szCs w:val="24"/>
    </w:rPr>
  </w:style>
  <w:style w:type="paragraph" w:styleId="af1">
    <w:name w:val="Balloon Text"/>
    <w:basedOn w:val="a"/>
    <w:link w:val="af2"/>
    <w:uiPriority w:val="99"/>
    <w:semiHidden/>
    <w:unhideWhenUsed/>
    <w:rsid w:val="00C2063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20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92E65-4175-4F3C-9A60-09BF6B09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成見</dc:creator>
  <cp:lastModifiedBy>栃木県障害施設・事業協会</cp:lastModifiedBy>
  <cp:revision>3</cp:revision>
  <cp:lastPrinted>2019-04-23T04:48:00Z</cp:lastPrinted>
  <dcterms:created xsi:type="dcterms:W3CDTF">2020-04-14T07:30:00Z</dcterms:created>
  <dcterms:modified xsi:type="dcterms:W3CDTF">2020-04-17T00:13:00Z</dcterms:modified>
</cp:coreProperties>
</file>